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793" w:rsidRDefault="00844ABC" w:rsidP="00D62793">
      <w:pPr>
        <w:jc w:val="center"/>
        <w:rPr>
          <w:rFonts w:ascii="方正小标宋简体" w:eastAsia="方正小标宋简体" w:hAnsi="黑体" w:cs="黑体"/>
          <w:sz w:val="44"/>
          <w:szCs w:val="44"/>
        </w:rPr>
      </w:pPr>
      <w:r w:rsidRPr="00AC6CC3">
        <w:rPr>
          <w:rFonts w:ascii="方正小标宋简体" w:eastAsia="方正小标宋简体" w:hAnsi="黑体" w:cs="黑体" w:hint="eastAsia"/>
          <w:sz w:val="44"/>
          <w:szCs w:val="44"/>
        </w:rPr>
        <w:t>2019年度国有资产集中清查和报废处置的</w:t>
      </w:r>
    </w:p>
    <w:p w:rsidR="00A76741" w:rsidRPr="00AC6CC3" w:rsidRDefault="00844ABC" w:rsidP="00D62793">
      <w:pPr>
        <w:jc w:val="center"/>
        <w:rPr>
          <w:rFonts w:ascii="方正小标宋简体" w:eastAsia="方正小标宋简体" w:hAnsi="黑体" w:cs="黑体"/>
          <w:sz w:val="44"/>
          <w:szCs w:val="44"/>
        </w:rPr>
      </w:pPr>
      <w:r w:rsidRPr="00AC6CC3">
        <w:rPr>
          <w:rFonts w:ascii="方正小标宋简体" w:eastAsia="方正小标宋简体" w:hAnsi="黑体" w:cs="黑体" w:hint="eastAsia"/>
          <w:sz w:val="44"/>
          <w:szCs w:val="44"/>
        </w:rPr>
        <w:t>通</w:t>
      </w:r>
      <w:r w:rsidR="00D62793">
        <w:rPr>
          <w:rFonts w:ascii="方正小标宋简体" w:eastAsia="方正小标宋简体" w:hAnsi="黑体" w:cs="黑体" w:hint="eastAsia"/>
          <w:sz w:val="44"/>
          <w:szCs w:val="44"/>
        </w:rPr>
        <w:t xml:space="preserve"> </w:t>
      </w:r>
      <w:r w:rsidR="00D62793">
        <w:rPr>
          <w:rFonts w:ascii="方正小标宋简体" w:eastAsia="方正小标宋简体" w:hAnsi="黑体" w:cs="黑体"/>
          <w:sz w:val="44"/>
          <w:szCs w:val="44"/>
        </w:rPr>
        <w:t xml:space="preserve"> </w:t>
      </w:r>
      <w:r w:rsidRPr="00AC6CC3">
        <w:rPr>
          <w:rFonts w:ascii="方正小标宋简体" w:eastAsia="方正小标宋简体" w:hAnsi="黑体" w:cs="黑体" w:hint="eastAsia"/>
          <w:sz w:val="44"/>
          <w:szCs w:val="44"/>
        </w:rPr>
        <w:t>知</w:t>
      </w:r>
    </w:p>
    <w:p w:rsidR="00A76741" w:rsidRPr="00AC6CC3" w:rsidRDefault="00844ABC" w:rsidP="00AC6CC3">
      <w:pPr>
        <w:snapToGrid w:val="0"/>
        <w:spacing w:line="560" w:lineRule="exact"/>
        <w:rPr>
          <w:rFonts w:ascii="仿宋" w:eastAsia="仿宋" w:hAnsi="仿宋"/>
          <w:sz w:val="32"/>
          <w:szCs w:val="32"/>
        </w:rPr>
      </w:pPr>
      <w:r w:rsidRPr="00AC6CC3">
        <w:rPr>
          <w:rFonts w:ascii="仿宋" w:eastAsia="仿宋" w:hAnsi="仿宋" w:hint="eastAsia"/>
          <w:sz w:val="32"/>
          <w:szCs w:val="32"/>
        </w:rPr>
        <w:t>各部门、单位：</w:t>
      </w:r>
    </w:p>
    <w:p w:rsidR="00A76741" w:rsidRPr="00AC6CC3" w:rsidRDefault="00844ABC" w:rsidP="00AC6CC3">
      <w:pPr>
        <w:widowControl/>
        <w:snapToGrid w:val="0"/>
        <w:spacing w:line="560" w:lineRule="exact"/>
        <w:ind w:firstLineChars="200" w:firstLine="640"/>
        <w:jc w:val="left"/>
        <w:rPr>
          <w:rFonts w:ascii="仿宋" w:eastAsia="仿宋" w:hAnsi="仿宋" w:cs="sans-serif"/>
          <w:sz w:val="32"/>
          <w:szCs w:val="32"/>
        </w:rPr>
      </w:pPr>
      <w:r w:rsidRPr="00AC6CC3">
        <w:rPr>
          <w:rFonts w:ascii="仿宋" w:eastAsia="仿宋" w:hAnsi="仿宋" w:hint="eastAsia"/>
          <w:sz w:val="32"/>
          <w:szCs w:val="32"/>
        </w:rPr>
        <w:t>根据学校2019年度工作安排，结合省教育厅《关于开展高等学校国有资产考评工作的通知》（</w:t>
      </w:r>
      <w:proofErr w:type="gramStart"/>
      <w:r w:rsidRPr="00AC6CC3">
        <w:rPr>
          <w:rFonts w:ascii="仿宋" w:eastAsia="仿宋" w:hAnsi="仿宋" w:hint="eastAsia"/>
          <w:sz w:val="32"/>
          <w:szCs w:val="32"/>
        </w:rPr>
        <w:t>鲁教财函</w:t>
      </w:r>
      <w:proofErr w:type="gramEnd"/>
      <w:r w:rsidRPr="00AC6CC3">
        <w:rPr>
          <w:rFonts w:ascii="仿宋" w:eastAsia="仿宋" w:hAnsi="仿宋" w:hint="eastAsia"/>
          <w:sz w:val="32"/>
          <w:szCs w:val="32"/>
        </w:rPr>
        <w:t>〔2018〕9号）要求和学校《关于开展国有资产管理考评工作的通知》（资管涵〔2018〕7号）、《山东理工大学国有资产管理办法》（鲁理工大政发〔2017〕170号）、《山东理工大学固定资产集中报废处置管理细则》（鲁理工大办发〔2013〕7号）相关规定，现就国有资产集中清查和报废处置工作通知如下：</w:t>
      </w:r>
    </w:p>
    <w:p w:rsidR="00A76741" w:rsidRPr="00AC6CC3" w:rsidRDefault="00844ABC" w:rsidP="00AC6CC3">
      <w:pPr>
        <w:snapToGrid w:val="0"/>
        <w:spacing w:line="560" w:lineRule="exact"/>
        <w:ind w:firstLineChars="200" w:firstLine="640"/>
        <w:rPr>
          <w:rFonts w:ascii="仿宋" w:eastAsia="仿宋" w:hAnsi="仿宋"/>
          <w:sz w:val="32"/>
          <w:szCs w:val="32"/>
        </w:rPr>
      </w:pPr>
      <w:r w:rsidRPr="00AC6CC3">
        <w:rPr>
          <w:rFonts w:ascii="仿宋" w:eastAsia="仿宋" w:hAnsi="仿宋" w:hint="eastAsia"/>
          <w:sz w:val="32"/>
          <w:szCs w:val="32"/>
        </w:rPr>
        <w:t>一、时间安排</w:t>
      </w:r>
    </w:p>
    <w:p w:rsidR="00A76741" w:rsidRPr="00AC6CC3" w:rsidRDefault="00844ABC" w:rsidP="00AC6CC3">
      <w:pPr>
        <w:snapToGrid w:val="0"/>
        <w:spacing w:line="560" w:lineRule="exact"/>
        <w:ind w:firstLineChars="200" w:firstLine="640"/>
        <w:rPr>
          <w:rFonts w:ascii="仿宋" w:eastAsia="仿宋" w:hAnsi="仿宋"/>
          <w:sz w:val="32"/>
          <w:szCs w:val="32"/>
        </w:rPr>
      </w:pPr>
      <w:r w:rsidRPr="00AC6CC3">
        <w:rPr>
          <w:rFonts w:ascii="仿宋" w:eastAsia="仿宋" w:hAnsi="仿宋" w:hint="eastAsia"/>
          <w:sz w:val="32"/>
          <w:szCs w:val="32"/>
        </w:rPr>
        <w:t>（一）6月20-30日，各部门、单位安排并收齐各位老师提交的个人名下</w:t>
      </w:r>
      <w:r w:rsidRPr="00AC6CC3">
        <w:rPr>
          <w:rFonts w:ascii="仿宋" w:eastAsia="仿宋" w:hAnsi="仿宋" w:hint="eastAsia"/>
          <w:b/>
          <w:bCs/>
          <w:sz w:val="32"/>
          <w:szCs w:val="32"/>
        </w:rPr>
        <w:t>资产清单：</w:t>
      </w:r>
      <w:r w:rsidRPr="00AC6CC3">
        <w:rPr>
          <w:rFonts w:ascii="仿宋" w:eastAsia="仿宋" w:hAnsi="仿宋" w:hint="eastAsia"/>
          <w:sz w:val="32"/>
          <w:szCs w:val="32"/>
        </w:rPr>
        <w:t>网上服务大厅--业务域直通车--国资管理--名下保管使用资产--</w:t>
      </w:r>
      <w:proofErr w:type="gramStart"/>
      <w:r w:rsidRPr="00AC6CC3">
        <w:rPr>
          <w:rFonts w:ascii="仿宋" w:eastAsia="仿宋" w:hAnsi="仿宋" w:hint="eastAsia"/>
          <w:sz w:val="32"/>
          <w:szCs w:val="32"/>
        </w:rPr>
        <w:t>右侧</w:t>
      </w:r>
      <w:proofErr w:type="gramEnd"/>
      <w:r w:rsidRPr="00AC6CC3">
        <w:rPr>
          <w:rFonts w:ascii="仿宋" w:eastAsia="仿宋" w:hAnsi="仿宋" w:hint="eastAsia"/>
          <w:noProof/>
          <w:sz w:val="32"/>
          <w:szCs w:val="32"/>
        </w:rPr>
        <w:drawing>
          <wp:inline distT="0" distB="0" distL="114300" distR="114300">
            <wp:extent cx="130175" cy="124460"/>
            <wp:effectExtent l="0" t="0" r="3175" b="8890"/>
            <wp:docPr id="1" name="图片 1" descr="1560418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60418306(1)"/>
                    <pic:cNvPicPr>
                      <a:picLocks noChangeAspect="1"/>
                    </pic:cNvPicPr>
                  </pic:nvPicPr>
                  <pic:blipFill>
                    <a:blip r:embed="rId5"/>
                    <a:srcRect l="12592" t="13688" r="24451" b="14734"/>
                    <a:stretch>
                      <a:fillRect/>
                    </a:stretch>
                  </pic:blipFill>
                  <pic:spPr>
                    <a:xfrm>
                      <a:off x="0" y="0"/>
                      <a:ext cx="130175" cy="124460"/>
                    </a:xfrm>
                    <a:prstGeom prst="rect">
                      <a:avLst/>
                    </a:prstGeom>
                  </pic:spPr>
                </pic:pic>
              </a:graphicData>
            </a:graphic>
          </wp:inline>
        </w:drawing>
      </w:r>
      <w:r w:rsidRPr="00AC6CC3">
        <w:rPr>
          <w:rFonts w:ascii="仿宋" w:eastAsia="仿宋" w:hAnsi="仿宋" w:hint="eastAsia"/>
          <w:sz w:val="32"/>
          <w:szCs w:val="32"/>
        </w:rPr>
        <w:t>--全选--导出Excel--打印（仅</w:t>
      </w:r>
      <w:proofErr w:type="gramStart"/>
      <w:r w:rsidRPr="00AC6CC3">
        <w:rPr>
          <w:rFonts w:ascii="仿宋" w:eastAsia="仿宋" w:hAnsi="仿宋" w:hint="eastAsia"/>
          <w:sz w:val="32"/>
          <w:szCs w:val="32"/>
        </w:rPr>
        <w:t>需包括</w:t>
      </w:r>
      <w:proofErr w:type="gramEnd"/>
      <w:r w:rsidRPr="00AC6CC3">
        <w:rPr>
          <w:rFonts w:ascii="仿宋" w:eastAsia="仿宋" w:hAnsi="仿宋" w:hint="eastAsia"/>
          <w:sz w:val="32"/>
          <w:szCs w:val="32"/>
        </w:rPr>
        <w:t>资产编号+资产名称+分类号+单价+购置日期+使用人+使用单位+存放地点，另+账物相符现状说明+是否报废处置+使用人签字），标注清楚本次是否处置、账物是否相符，签字确认后提交本部门（单位）留存、分类汇总、存档备查。</w:t>
      </w:r>
    </w:p>
    <w:p w:rsidR="00A76741" w:rsidRPr="00AC6CC3" w:rsidRDefault="00844ABC" w:rsidP="00AC6CC3">
      <w:pPr>
        <w:snapToGrid w:val="0"/>
        <w:spacing w:line="560" w:lineRule="exact"/>
        <w:ind w:firstLineChars="200" w:firstLine="640"/>
        <w:rPr>
          <w:rFonts w:ascii="仿宋" w:eastAsia="仿宋" w:hAnsi="仿宋"/>
          <w:sz w:val="32"/>
          <w:szCs w:val="32"/>
        </w:rPr>
      </w:pPr>
      <w:r w:rsidRPr="00AC6CC3">
        <w:rPr>
          <w:rFonts w:ascii="仿宋" w:eastAsia="仿宋" w:hAnsi="仿宋" w:hint="eastAsia"/>
          <w:sz w:val="32"/>
          <w:szCs w:val="32"/>
        </w:rPr>
        <w:t>（二）7月1-7日，各部门、单位对于拟报废处置的资产提报归口管理部门进行鉴定，鉴定通过后将《山东理工大学资产处置报告单》提交资产管理处资产管理科；通过资产信息管理群进</w:t>
      </w:r>
      <w:r w:rsidRPr="00AC6CC3">
        <w:rPr>
          <w:rFonts w:ascii="仿宋" w:eastAsia="仿宋" w:hAnsi="仿宋" w:hint="eastAsia"/>
          <w:sz w:val="32"/>
          <w:szCs w:val="32"/>
        </w:rPr>
        <w:lastRenderedPageBreak/>
        <w:t>行单位之间闲置资产调剂；形成本部门、单位资产清查报告（提报综合信息科）和资产报废处置报告（提报资产管理科）。</w:t>
      </w:r>
    </w:p>
    <w:p w:rsidR="00A76741" w:rsidRPr="00AC6CC3" w:rsidRDefault="00844ABC" w:rsidP="00AC6CC3">
      <w:pPr>
        <w:snapToGrid w:val="0"/>
        <w:spacing w:line="560" w:lineRule="exact"/>
        <w:ind w:firstLineChars="200" w:firstLine="640"/>
        <w:rPr>
          <w:rFonts w:ascii="仿宋" w:eastAsia="仿宋" w:hAnsi="仿宋"/>
          <w:sz w:val="32"/>
          <w:szCs w:val="32"/>
        </w:rPr>
      </w:pPr>
      <w:r w:rsidRPr="00AC6CC3">
        <w:rPr>
          <w:rFonts w:ascii="仿宋" w:eastAsia="仿宋" w:hAnsi="仿宋" w:hint="eastAsia"/>
          <w:sz w:val="32"/>
          <w:szCs w:val="32"/>
        </w:rPr>
        <w:t>（三）7月8-12日，资产管理处资产管理科对《山东理工大学资产处置报告单》、资产报废处置报告等材料进行审核、汇总、反馈。</w:t>
      </w:r>
    </w:p>
    <w:p w:rsidR="00A76741" w:rsidRPr="00AC6CC3" w:rsidRDefault="00844ABC" w:rsidP="00AC6CC3">
      <w:pPr>
        <w:snapToGrid w:val="0"/>
        <w:spacing w:line="560" w:lineRule="exact"/>
        <w:ind w:firstLineChars="200" w:firstLine="640"/>
        <w:rPr>
          <w:rFonts w:ascii="仿宋" w:eastAsia="仿宋" w:hAnsi="仿宋"/>
          <w:sz w:val="32"/>
          <w:szCs w:val="32"/>
        </w:rPr>
      </w:pPr>
      <w:r w:rsidRPr="00AC6CC3">
        <w:rPr>
          <w:rFonts w:ascii="仿宋" w:eastAsia="仿宋" w:hAnsi="仿宋" w:hint="eastAsia"/>
          <w:sz w:val="32"/>
          <w:szCs w:val="32"/>
        </w:rPr>
        <w:t>（四）暑期期间，各部门、单位对拟报废处置的资产进行集中存放。</w:t>
      </w:r>
    </w:p>
    <w:p w:rsidR="00A76741" w:rsidRPr="00AC6CC3" w:rsidRDefault="00844ABC" w:rsidP="00AC6CC3">
      <w:pPr>
        <w:snapToGrid w:val="0"/>
        <w:spacing w:line="560" w:lineRule="exact"/>
        <w:ind w:firstLineChars="200" w:firstLine="640"/>
        <w:rPr>
          <w:rFonts w:ascii="仿宋" w:eastAsia="仿宋" w:hAnsi="仿宋"/>
          <w:sz w:val="32"/>
          <w:szCs w:val="32"/>
        </w:rPr>
      </w:pPr>
      <w:r w:rsidRPr="00AC6CC3">
        <w:rPr>
          <w:rFonts w:ascii="仿宋" w:eastAsia="仿宋" w:hAnsi="仿宋" w:hint="eastAsia"/>
          <w:sz w:val="32"/>
          <w:szCs w:val="32"/>
        </w:rPr>
        <w:t>（五）8月26日-9月6日，学校报废资产处置小组会同资产使用单位对集中存放的拟报废资产进行核对、鉴定，审核通过的进行残值评估定价。开展资产清查工作（截止11月底）：</w:t>
      </w:r>
      <w:r w:rsidR="00A349E3">
        <w:rPr>
          <w:rFonts w:ascii="仿宋" w:eastAsia="仿宋" w:hAnsi="仿宋" w:hint="eastAsia"/>
          <w:sz w:val="32"/>
          <w:szCs w:val="32"/>
        </w:rPr>
        <w:t>到</w:t>
      </w:r>
      <w:r w:rsidR="00A349E3">
        <w:rPr>
          <w:rFonts w:ascii="仿宋" w:eastAsia="仿宋" w:hAnsi="仿宋"/>
          <w:sz w:val="32"/>
          <w:szCs w:val="32"/>
        </w:rPr>
        <w:t>各单位</w:t>
      </w:r>
      <w:bookmarkStart w:id="0" w:name="_GoBack"/>
      <w:bookmarkEnd w:id="0"/>
      <w:r w:rsidRPr="00AC6CC3">
        <w:rPr>
          <w:rFonts w:ascii="仿宋" w:eastAsia="仿宋" w:hAnsi="仿宋" w:hint="eastAsia"/>
          <w:sz w:val="32"/>
          <w:szCs w:val="32"/>
        </w:rPr>
        <w:t>听取</w:t>
      </w:r>
      <w:r w:rsidR="00135BE4" w:rsidRPr="00AC6CC3">
        <w:rPr>
          <w:rFonts w:ascii="仿宋" w:eastAsia="仿宋" w:hAnsi="仿宋" w:hint="eastAsia"/>
          <w:sz w:val="32"/>
          <w:szCs w:val="32"/>
        </w:rPr>
        <w:t>自查</w:t>
      </w:r>
      <w:r w:rsidR="00135BE4" w:rsidRPr="00AC6CC3">
        <w:rPr>
          <w:rFonts w:ascii="仿宋" w:eastAsia="仿宋" w:hAnsi="仿宋"/>
          <w:sz w:val="32"/>
          <w:szCs w:val="32"/>
        </w:rPr>
        <w:t>情况</w:t>
      </w:r>
      <w:r w:rsidR="00135BE4" w:rsidRPr="00AC6CC3">
        <w:rPr>
          <w:rFonts w:ascii="仿宋" w:eastAsia="仿宋" w:hAnsi="仿宋" w:hint="eastAsia"/>
          <w:sz w:val="32"/>
          <w:szCs w:val="32"/>
        </w:rPr>
        <w:t>说明</w:t>
      </w:r>
      <w:r w:rsidRPr="00AC6CC3">
        <w:rPr>
          <w:rFonts w:ascii="仿宋" w:eastAsia="仿宋" w:hAnsi="仿宋" w:hint="eastAsia"/>
          <w:sz w:val="32"/>
          <w:szCs w:val="32"/>
        </w:rPr>
        <w:t>、实地核查、资料查阅等。</w:t>
      </w:r>
    </w:p>
    <w:p w:rsidR="00A76741" w:rsidRPr="00AC6CC3" w:rsidRDefault="00844ABC" w:rsidP="00AC6CC3">
      <w:pPr>
        <w:snapToGrid w:val="0"/>
        <w:spacing w:line="560" w:lineRule="exact"/>
        <w:ind w:firstLineChars="200" w:firstLine="640"/>
        <w:rPr>
          <w:rFonts w:ascii="仿宋" w:eastAsia="仿宋" w:hAnsi="仿宋"/>
          <w:sz w:val="32"/>
          <w:szCs w:val="32"/>
        </w:rPr>
      </w:pPr>
      <w:r w:rsidRPr="00AC6CC3">
        <w:rPr>
          <w:rFonts w:ascii="仿宋" w:eastAsia="仿宋" w:hAnsi="仿宋" w:hint="eastAsia"/>
          <w:sz w:val="32"/>
          <w:szCs w:val="32"/>
        </w:rPr>
        <w:t>（六）9月9-20日，资产管理处按规定报学校审批、向上级部门报批，拍卖、移交。</w:t>
      </w:r>
    </w:p>
    <w:p w:rsidR="00A76741" w:rsidRPr="00AC6CC3" w:rsidRDefault="00844ABC" w:rsidP="00AC6CC3">
      <w:pPr>
        <w:snapToGrid w:val="0"/>
        <w:spacing w:line="560" w:lineRule="exact"/>
        <w:ind w:firstLineChars="200" w:firstLine="640"/>
        <w:rPr>
          <w:rFonts w:ascii="仿宋" w:eastAsia="仿宋" w:hAnsi="仿宋"/>
          <w:sz w:val="32"/>
          <w:szCs w:val="32"/>
        </w:rPr>
      </w:pPr>
      <w:r w:rsidRPr="00AC6CC3">
        <w:rPr>
          <w:rFonts w:ascii="仿宋" w:eastAsia="仿宋" w:hAnsi="仿宋" w:hint="eastAsia"/>
          <w:sz w:val="32"/>
          <w:szCs w:val="32"/>
        </w:rPr>
        <w:t>二、工作要求</w:t>
      </w:r>
    </w:p>
    <w:p w:rsidR="00A76741" w:rsidRPr="00AC6CC3" w:rsidRDefault="00844ABC" w:rsidP="00AC6CC3">
      <w:pPr>
        <w:snapToGrid w:val="0"/>
        <w:spacing w:line="560" w:lineRule="exact"/>
        <w:ind w:firstLineChars="200" w:firstLine="640"/>
        <w:rPr>
          <w:rFonts w:ascii="仿宋" w:eastAsia="仿宋" w:hAnsi="仿宋"/>
          <w:sz w:val="32"/>
          <w:szCs w:val="32"/>
        </w:rPr>
      </w:pPr>
      <w:r w:rsidRPr="00AC6CC3">
        <w:rPr>
          <w:rFonts w:ascii="仿宋" w:eastAsia="仿宋" w:hAnsi="仿宋" w:hint="eastAsia"/>
          <w:sz w:val="32"/>
          <w:szCs w:val="32"/>
        </w:rPr>
        <w:t>（一）请各部门、单位按照相关规定和本通知要求，认真组织、精心安排，资产清查工作要求到人到件、报废处置工作要求核准核真。按照《关于开展国有资产管理考评工作的通知》（资管涵〔2018〕7号）的有关要求开展好回头看，补齐补全缺项、漏项。按照《资产报废处置工作程序》（附件1）《资产报废处置工作提交材料注意事项》（附件2）和时间安排做好本次国有资产报废处置工作。</w:t>
      </w:r>
    </w:p>
    <w:p w:rsidR="00A76741" w:rsidRPr="00AC6CC3" w:rsidRDefault="00844ABC" w:rsidP="00AC6CC3">
      <w:pPr>
        <w:snapToGrid w:val="0"/>
        <w:spacing w:line="560" w:lineRule="exact"/>
        <w:ind w:firstLineChars="200" w:firstLine="640"/>
        <w:rPr>
          <w:rFonts w:ascii="仿宋" w:eastAsia="仿宋" w:hAnsi="仿宋"/>
          <w:sz w:val="32"/>
          <w:szCs w:val="32"/>
        </w:rPr>
      </w:pPr>
      <w:r w:rsidRPr="00AC6CC3">
        <w:rPr>
          <w:rFonts w:ascii="仿宋" w:eastAsia="仿宋" w:hAnsi="仿宋" w:hint="eastAsia"/>
          <w:sz w:val="32"/>
          <w:szCs w:val="32"/>
        </w:rPr>
        <w:t>（二）各部门、单位仔细排查一下所属仓库、杂物间、长期</w:t>
      </w:r>
      <w:r w:rsidRPr="00AC6CC3">
        <w:rPr>
          <w:rFonts w:ascii="仿宋" w:eastAsia="仿宋" w:hAnsi="仿宋" w:hint="eastAsia"/>
          <w:sz w:val="32"/>
          <w:szCs w:val="32"/>
        </w:rPr>
        <w:lastRenderedPageBreak/>
        <w:t>不用或无法使用的资产，形成清单，做好资产清查或报废处置。</w:t>
      </w:r>
    </w:p>
    <w:p w:rsidR="00A76741" w:rsidRPr="00AC6CC3" w:rsidRDefault="00844ABC" w:rsidP="00AC6CC3">
      <w:pPr>
        <w:snapToGrid w:val="0"/>
        <w:spacing w:line="560" w:lineRule="exact"/>
        <w:ind w:firstLineChars="200" w:firstLine="640"/>
        <w:rPr>
          <w:rFonts w:ascii="仿宋" w:eastAsia="仿宋" w:hAnsi="仿宋"/>
          <w:sz w:val="32"/>
          <w:szCs w:val="32"/>
        </w:rPr>
      </w:pPr>
      <w:r w:rsidRPr="00AC6CC3">
        <w:rPr>
          <w:rFonts w:ascii="仿宋" w:eastAsia="仿宋" w:hAnsi="仿宋" w:hint="eastAsia"/>
          <w:sz w:val="32"/>
          <w:szCs w:val="32"/>
        </w:rPr>
        <w:t>（三）各学院要提高预留仓库的利用率，减少长期闲置资产、待报废资产的占用，盘活用房资源。</w:t>
      </w:r>
    </w:p>
    <w:p w:rsidR="00A76741" w:rsidRPr="00AC6CC3" w:rsidRDefault="00844ABC" w:rsidP="00AC6CC3">
      <w:pPr>
        <w:snapToGrid w:val="0"/>
        <w:spacing w:line="560" w:lineRule="exact"/>
        <w:ind w:firstLineChars="200" w:firstLine="640"/>
        <w:rPr>
          <w:rFonts w:ascii="仿宋" w:eastAsia="仿宋" w:hAnsi="仿宋"/>
          <w:sz w:val="32"/>
          <w:szCs w:val="32"/>
        </w:rPr>
      </w:pPr>
      <w:r w:rsidRPr="00AC6CC3">
        <w:rPr>
          <w:rFonts w:ascii="仿宋" w:eastAsia="仿宋" w:hAnsi="仿宋" w:hint="eastAsia"/>
          <w:sz w:val="32"/>
          <w:szCs w:val="32"/>
        </w:rPr>
        <w:t>（四）认真核查作为“使用单位”的资产核查，到人、到件，尤其已发生变动人员的资产未及时变更或账物不符的，“使用单位”是第一责任人，列出清单，做好催办、核查、处理。</w:t>
      </w:r>
    </w:p>
    <w:p w:rsidR="00A76741" w:rsidRPr="00AC6CC3" w:rsidRDefault="00844ABC" w:rsidP="00AC6CC3">
      <w:pPr>
        <w:snapToGrid w:val="0"/>
        <w:spacing w:line="560" w:lineRule="exact"/>
        <w:ind w:firstLineChars="200" w:firstLine="640"/>
        <w:rPr>
          <w:rFonts w:ascii="仿宋" w:eastAsia="仿宋" w:hAnsi="仿宋"/>
          <w:sz w:val="32"/>
          <w:szCs w:val="32"/>
        </w:rPr>
      </w:pPr>
      <w:r w:rsidRPr="00AC6CC3">
        <w:rPr>
          <w:rFonts w:ascii="仿宋" w:eastAsia="仿宋" w:hAnsi="仿宋" w:hint="eastAsia"/>
          <w:sz w:val="32"/>
          <w:szCs w:val="32"/>
        </w:rPr>
        <w:t>（五）对本部门、单位现有人员名下所有资产清查，核准、核真，尤其多次发生变动人员，对于现单位以外的其他资产列出清单，协助督查、催办、处置。</w:t>
      </w:r>
    </w:p>
    <w:p w:rsidR="00A76741" w:rsidRPr="00AC6CC3" w:rsidRDefault="00844ABC" w:rsidP="00AC6CC3">
      <w:pPr>
        <w:snapToGrid w:val="0"/>
        <w:spacing w:line="560" w:lineRule="exact"/>
        <w:ind w:firstLineChars="200" w:firstLine="640"/>
        <w:rPr>
          <w:rFonts w:ascii="仿宋" w:eastAsia="仿宋" w:hAnsi="仿宋"/>
          <w:sz w:val="32"/>
          <w:szCs w:val="32"/>
        </w:rPr>
      </w:pPr>
      <w:r w:rsidRPr="00AC6CC3">
        <w:rPr>
          <w:rFonts w:ascii="仿宋" w:eastAsia="仿宋" w:hAnsi="仿宋" w:hint="eastAsia"/>
          <w:sz w:val="32"/>
          <w:szCs w:val="32"/>
        </w:rPr>
        <w:t>三、其他</w:t>
      </w:r>
    </w:p>
    <w:p w:rsidR="00A76741" w:rsidRPr="00AC6CC3" w:rsidRDefault="00844ABC" w:rsidP="00AC6CC3">
      <w:pPr>
        <w:snapToGrid w:val="0"/>
        <w:spacing w:line="560" w:lineRule="exact"/>
        <w:ind w:firstLineChars="200" w:firstLine="640"/>
        <w:rPr>
          <w:rFonts w:ascii="仿宋" w:eastAsia="仿宋" w:hAnsi="仿宋"/>
          <w:sz w:val="32"/>
          <w:szCs w:val="32"/>
        </w:rPr>
      </w:pPr>
      <w:r w:rsidRPr="00AC6CC3">
        <w:rPr>
          <w:rFonts w:ascii="仿宋" w:eastAsia="仿宋" w:hAnsi="仿宋" w:hint="eastAsia"/>
          <w:sz w:val="32"/>
          <w:szCs w:val="32"/>
        </w:rPr>
        <w:t>（一）临近期末，时间较紧，对于工作量大、任务重的单位本次可以先</w:t>
      </w:r>
      <w:proofErr w:type="gramStart"/>
      <w:r w:rsidRPr="00AC6CC3">
        <w:rPr>
          <w:rFonts w:ascii="仿宋" w:eastAsia="仿宋" w:hAnsi="仿宋" w:hint="eastAsia"/>
          <w:sz w:val="32"/>
          <w:szCs w:val="32"/>
        </w:rPr>
        <w:t>处置较</w:t>
      </w:r>
      <w:proofErr w:type="gramEnd"/>
      <w:r w:rsidRPr="00AC6CC3">
        <w:rPr>
          <w:rFonts w:ascii="仿宋" w:eastAsia="仿宋" w:hAnsi="仿宋" w:hint="eastAsia"/>
          <w:sz w:val="32"/>
          <w:szCs w:val="32"/>
        </w:rPr>
        <w:t>急需的待报废资产，剩余部分等下学期处置时再行安排。</w:t>
      </w:r>
    </w:p>
    <w:p w:rsidR="00A76741" w:rsidRPr="00AC6CC3" w:rsidRDefault="00844ABC" w:rsidP="00AC6CC3">
      <w:pPr>
        <w:snapToGrid w:val="0"/>
        <w:spacing w:line="560" w:lineRule="exact"/>
        <w:ind w:firstLineChars="200" w:firstLine="640"/>
        <w:rPr>
          <w:rFonts w:ascii="仿宋" w:eastAsia="仿宋" w:hAnsi="仿宋"/>
          <w:sz w:val="32"/>
          <w:szCs w:val="32"/>
        </w:rPr>
      </w:pPr>
      <w:r w:rsidRPr="00AC6CC3">
        <w:rPr>
          <w:rFonts w:ascii="仿宋" w:eastAsia="仿宋" w:hAnsi="仿宋" w:hint="eastAsia"/>
          <w:sz w:val="32"/>
          <w:szCs w:val="32"/>
        </w:rPr>
        <w:t>（二）资产清查过程中如遇到问题，请与资产管理处综合信息科联系，联系电话：</w:t>
      </w:r>
      <w:r w:rsidR="00135BE4" w:rsidRPr="00AC6CC3">
        <w:rPr>
          <w:rFonts w:ascii="仿宋" w:eastAsia="仿宋" w:hAnsi="仿宋" w:hint="eastAsia"/>
          <w:sz w:val="32"/>
          <w:szCs w:val="32"/>
        </w:rPr>
        <w:t>2782</w:t>
      </w:r>
      <w:r w:rsidRPr="00AC6CC3">
        <w:rPr>
          <w:rFonts w:ascii="仿宋" w:eastAsia="仿宋" w:hAnsi="仿宋" w:hint="eastAsia"/>
          <w:sz w:val="32"/>
          <w:szCs w:val="32"/>
        </w:rPr>
        <w:t>210，联系人：宋振锐。</w:t>
      </w:r>
    </w:p>
    <w:p w:rsidR="00A76741" w:rsidRPr="00AC6CC3" w:rsidRDefault="00844ABC" w:rsidP="00AC6CC3">
      <w:pPr>
        <w:snapToGrid w:val="0"/>
        <w:spacing w:line="560" w:lineRule="exact"/>
        <w:ind w:firstLine="420"/>
        <w:rPr>
          <w:rFonts w:ascii="仿宋" w:eastAsia="仿宋" w:hAnsi="仿宋"/>
          <w:sz w:val="32"/>
          <w:szCs w:val="32"/>
        </w:rPr>
      </w:pPr>
      <w:r w:rsidRPr="00AC6CC3">
        <w:rPr>
          <w:rFonts w:ascii="仿宋" w:eastAsia="仿宋" w:hAnsi="仿宋" w:hint="eastAsia"/>
          <w:sz w:val="32"/>
          <w:szCs w:val="32"/>
        </w:rPr>
        <w:t>（三）集中报废处置过程如遇到问题，请与资产管理处资产管理科联系，联系电话：2780230，联系人：荆培南 刘盼</w:t>
      </w:r>
      <w:proofErr w:type="gramStart"/>
      <w:r w:rsidRPr="00AC6CC3">
        <w:rPr>
          <w:rFonts w:ascii="仿宋" w:eastAsia="仿宋" w:hAnsi="仿宋" w:hint="eastAsia"/>
          <w:sz w:val="32"/>
          <w:szCs w:val="32"/>
        </w:rPr>
        <w:t>盼</w:t>
      </w:r>
      <w:proofErr w:type="gramEnd"/>
      <w:r w:rsidRPr="00AC6CC3">
        <w:rPr>
          <w:rFonts w:ascii="仿宋" w:eastAsia="仿宋" w:hAnsi="仿宋" w:hint="eastAsia"/>
          <w:sz w:val="32"/>
          <w:szCs w:val="32"/>
        </w:rPr>
        <w:t>。</w:t>
      </w:r>
    </w:p>
    <w:p w:rsidR="00A76741" w:rsidRPr="00AC6CC3" w:rsidRDefault="00844ABC" w:rsidP="00AC6CC3">
      <w:pPr>
        <w:snapToGrid w:val="0"/>
        <w:spacing w:line="560" w:lineRule="exact"/>
        <w:ind w:firstLineChars="200" w:firstLine="640"/>
        <w:rPr>
          <w:rFonts w:ascii="仿宋" w:eastAsia="仿宋" w:hAnsi="仿宋"/>
          <w:sz w:val="32"/>
          <w:szCs w:val="32"/>
        </w:rPr>
      </w:pPr>
      <w:r w:rsidRPr="00AC6CC3">
        <w:rPr>
          <w:rFonts w:ascii="仿宋" w:eastAsia="仿宋" w:hAnsi="仿宋" w:hint="eastAsia"/>
          <w:sz w:val="32"/>
          <w:szCs w:val="32"/>
        </w:rPr>
        <w:t>附件：1.《资产报废处置工作程序》</w:t>
      </w:r>
    </w:p>
    <w:p w:rsidR="00A76741" w:rsidRPr="00AC6CC3" w:rsidRDefault="00844ABC" w:rsidP="00AC6CC3">
      <w:pPr>
        <w:snapToGrid w:val="0"/>
        <w:spacing w:line="560" w:lineRule="exact"/>
        <w:ind w:firstLineChars="500" w:firstLine="1600"/>
        <w:rPr>
          <w:rFonts w:ascii="仿宋" w:eastAsia="仿宋" w:hAnsi="仿宋"/>
          <w:sz w:val="32"/>
          <w:szCs w:val="32"/>
        </w:rPr>
      </w:pPr>
      <w:r w:rsidRPr="00AC6CC3">
        <w:rPr>
          <w:rFonts w:ascii="仿宋" w:eastAsia="仿宋" w:hAnsi="仿宋" w:hint="eastAsia"/>
          <w:sz w:val="32"/>
          <w:szCs w:val="32"/>
        </w:rPr>
        <w:t>2.《资产报废处置工作提交材料注意事项》</w:t>
      </w:r>
    </w:p>
    <w:p w:rsidR="002039A5" w:rsidRDefault="00844ABC" w:rsidP="00AC6CC3">
      <w:pPr>
        <w:snapToGrid w:val="0"/>
        <w:spacing w:line="560" w:lineRule="exact"/>
        <w:jc w:val="center"/>
        <w:rPr>
          <w:rFonts w:ascii="仿宋" w:eastAsia="仿宋" w:hAnsi="仿宋"/>
          <w:sz w:val="32"/>
          <w:szCs w:val="32"/>
        </w:rPr>
      </w:pPr>
      <w:r w:rsidRPr="00AC6CC3">
        <w:rPr>
          <w:rFonts w:ascii="仿宋" w:eastAsia="仿宋" w:hAnsi="仿宋" w:hint="eastAsia"/>
          <w:sz w:val="32"/>
          <w:szCs w:val="32"/>
        </w:rPr>
        <w:t xml:space="preserve">                        </w:t>
      </w:r>
    </w:p>
    <w:p w:rsidR="00A76741" w:rsidRPr="00AC6CC3" w:rsidRDefault="002039A5" w:rsidP="00AC6CC3">
      <w:pPr>
        <w:snapToGrid w:val="0"/>
        <w:spacing w:line="560" w:lineRule="exact"/>
        <w:jc w:val="center"/>
        <w:rPr>
          <w:rFonts w:ascii="仿宋" w:eastAsia="仿宋" w:hAnsi="仿宋"/>
          <w:sz w:val="32"/>
          <w:szCs w:val="32"/>
        </w:rPr>
      </w:pPr>
      <w:r>
        <w:rPr>
          <w:rFonts w:ascii="仿宋" w:eastAsia="仿宋" w:hAnsi="仿宋"/>
          <w:sz w:val="32"/>
          <w:szCs w:val="32"/>
        </w:rPr>
        <w:t xml:space="preserve">          </w:t>
      </w:r>
      <w:r w:rsidR="00844ABC" w:rsidRPr="00AC6CC3">
        <w:rPr>
          <w:rFonts w:ascii="仿宋" w:eastAsia="仿宋" w:hAnsi="仿宋" w:hint="eastAsia"/>
          <w:sz w:val="32"/>
          <w:szCs w:val="32"/>
        </w:rPr>
        <w:t xml:space="preserve"> 资产管理处</w:t>
      </w:r>
    </w:p>
    <w:p w:rsidR="00A76741" w:rsidRPr="00AC6CC3" w:rsidRDefault="00844ABC" w:rsidP="00AC6CC3">
      <w:pPr>
        <w:snapToGrid w:val="0"/>
        <w:spacing w:line="560" w:lineRule="exact"/>
        <w:jc w:val="center"/>
        <w:rPr>
          <w:rFonts w:ascii="仿宋" w:eastAsia="仿宋" w:hAnsi="仿宋"/>
          <w:sz w:val="32"/>
          <w:szCs w:val="32"/>
        </w:rPr>
      </w:pPr>
      <w:r w:rsidRPr="00AC6CC3">
        <w:rPr>
          <w:rFonts w:ascii="仿宋" w:eastAsia="仿宋" w:hAnsi="仿宋" w:hint="eastAsia"/>
          <w:sz w:val="32"/>
          <w:szCs w:val="32"/>
        </w:rPr>
        <w:t xml:space="preserve">                         2019</w:t>
      </w:r>
      <w:r w:rsidR="002039A5">
        <w:rPr>
          <w:rFonts w:ascii="仿宋" w:eastAsia="仿宋" w:hAnsi="仿宋" w:hint="eastAsia"/>
          <w:sz w:val="32"/>
          <w:szCs w:val="32"/>
        </w:rPr>
        <w:t>年6月</w:t>
      </w:r>
      <w:r w:rsidRPr="00AC6CC3">
        <w:rPr>
          <w:rFonts w:ascii="仿宋" w:eastAsia="仿宋" w:hAnsi="仿宋" w:hint="eastAsia"/>
          <w:sz w:val="32"/>
          <w:szCs w:val="32"/>
        </w:rPr>
        <w:t>20</w:t>
      </w:r>
      <w:r w:rsidR="002039A5">
        <w:rPr>
          <w:rFonts w:ascii="仿宋" w:eastAsia="仿宋" w:hAnsi="仿宋" w:hint="eastAsia"/>
          <w:sz w:val="32"/>
          <w:szCs w:val="32"/>
        </w:rPr>
        <w:t>日</w:t>
      </w:r>
    </w:p>
    <w:sectPr w:rsidR="00A76741" w:rsidRPr="00AC6CC3" w:rsidSect="00AC6CC3">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ans-serif">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proofState w:spelling="clean" w:grammar="clean"/>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765CD0"/>
    <w:rsid w:val="00135BE4"/>
    <w:rsid w:val="002039A5"/>
    <w:rsid w:val="00844ABC"/>
    <w:rsid w:val="00A349E3"/>
    <w:rsid w:val="00A76741"/>
    <w:rsid w:val="00AC6CC3"/>
    <w:rsid w:val="00D62793"/>
    <w:rsid w:val="02983F01"/>
    <w:rsid w:val="04343926"/>
    <w:rsid w:val="08814D9B"/>
    <w:rsid w:val="167215ED"/>
    <w:rsid w:val="19D25BB9"/>
    <w:rsid w:val="20765CD0"/>
    <w:rsid w:val="24C01B99"/>
    <w:rsid w:val="29933ABB"/>
    <w:rsid w:val="49F03F02"/>
    <w:rsid w:val="4FAD6FB5"/>
    <w:rsid w:val="5325173A"/>
    <w:rsid w:val="53F84945"/>
    <w:rsid w:val="6D535020"/>
    <w:rsid w:val="78341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E445D4-183D-497E-A1BA-A8652516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3</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朱哥</dc:creator>
  <cp:lastModifiedBy>宋振锐</cp:lastModifiedBy>
  <cp:revision>3</cp:revision>
  <dcterms:created xsi:type="dcterms:W3CDTF">2019-06-20T03:05:00Z</dcterms:created>
  <dcterms:modified xsi:type="dcterms:W3CDTF">2019-06-20T03:08:00Z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